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F5C" w:rsidRDefault="002E6F5C">
      <w:bookmarkStart w:id="0" w:name="_GoBack"/>
      <w:bookmarkEnd w:id="0"/>
    </w:p>
    <w:p w:rsidR="002E6F5C" w:rsidRPr="002E6F5C" w:rsidRDefault="002E6F5C" w:rsidP="002E6F5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E6F5C">
        <w:rPr>
          <w:rFonts w:ascii="Times New Roman" w:hAnsi="Times New Roman" w:cs="Times New Roman"/>
          <w:b/>
          <w:sz w:val="36"/>
          <w:szCs w:val="36"/>
        </w:rPr>
        <w:t>Сюжетно – ролевые игры для использования в домашних условиях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64"/>
        <w:gridCol w:w="5664"/>
      </w:tblGrid>
      <w:tr w:rsidR="002E6F5C" w:rsidRPr="002E6F5C" w:rsidTr="00302436">
        <w:trPr>
          <w:trHeight w:val="7966"/>
        </w:trPr>
        <w:tc>
          <w:tcPr>
            <w:tcW w:w="2500" w:type="pct"/>
          </w:tcPr>
          <w:p w:rsidR="002E6F5C" w:rsidRPr="002E6F5C" w:rsidRDefault="002E6F5C" w:rsidP="003024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E6F5C" w:rsidRPr="002E6F5C" w:rsidRDefault="002E6F5C" w:rsidP="003024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Игра «Дом, семья»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Задачи:</w:t>
            </w: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 xml:space="preserve"> Побуждать детей творчески воспроизводить в играх быт семьи. Совершенствовать умение самостоятельно создавать для задуманного сюжета игровую обстановку. Раскрывать нравственную сущность деятельности взрослых людей: ответственное отношение к своим обязанностям, взаимопомощь и коллективный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>характер труда.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Роли:</w:t>
            </w: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 xml:space="preserve"> мама, папа, дети, бабушка, дедушка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Игровые проблемные ситуации:</w:t>
            </w: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 xml:space="preserve"> «Когда мамы и папы нет дома» (забота о младших, выполнение посильной домашней работы).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Сюжет:</w:t>
            </w: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 xml:space="preserve"> «Мы готовимся к празднику» (совместные дела с семьей, «Встречаем </w:t>
            </w:r>
            <w:proofErr w:type="gramStart"/>
            <w:r w:rsidRPr="002E6F5C">
              <w:rPr>
                <w:rFonts w:ascii="Times New Roman" w:hAnsi="Times New Roman" w:cs="Times New Roman"/>
                <w:sz w:val="32"/>
                <w:szCs w:val="32"/>
              </w:rPr>
              <w:t>гостей»  (</w:t>
            </w:r>
            <w:proofErr w:type="gramEnd"/>
            <w:r w:rsidRPr="002E6F5C">
              <w:rPr>
                <w:rFonts w:ascii="Times New Roman" w:hAnsi="Times New Roman" w:cs="Times New Roman"/>
                <w:sz w:val="32"/>
                <w:szCs w:val="32"/>
              </w:rPr>
              <w:t xml:space="preserve">правила приема гостей, поведение в гостях, «Наш выходной день» и др. 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>Вносить в игру элементы труда: стирка кукольного белья, починка одежды, уборка помещения. По ходу игры подбирать, менять игрушки, предметы, конструировать игровую обстановку с помощью разнообразного подсобного материала, использовать собственные самоделки, применять природный материал.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Игровой материал:</w:t>
            </w: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 xml:space="preserve"> предметы домашнего обихода,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>куклы</w:t>
            </w:r>
          </w:p>
          <w:p w:rsidR="002E6F5C" w:rsidRPr="002E6F5C" w:rsidRDefault="002E6F5C" w:rsidP="00302436">
            <w:pPr>
              <w:rPr>
                <w:sz w:val="32"/>
                <w:szCs w:val="32"/>
              </w:rPr>
            </w:pPr>
          </w:p>
        </w:tc>
        <w:tc>
          <w:tcPr>
            <w:tcW w:w="2500" w:type="pct"/>
          </w:tcPr>
          <w:p w:rsidR="002E6F5C" w:rsidRPr="002E6F5C" w:rsidRDefault="002E6F5C" w:rsidP="003024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E6F5C" w:rsidRPr="002E6F5C" w:rsidRDefault="002E6F5C" w:rsidP="003024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Игра «Детский сад»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Задачи:</w:t>
            </w: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 xml:space="preserve"> Расширить и закрепить представления детей о содержании трудовых действий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>сотрудников детского сада.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Роли:</w:t>
            </w: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 xml:space="preserve"> воспитатель, помощник воспитателя, логопед, заведующая, повар, музыкальный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>руководитель, физкультурный руководитель, медсестра, дети, родители.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Игровые действия:</w:t>
            </w: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 xml:space="preserve"> Воспитатель принимает детей, беседует с родителями, проводит утреннюю зарядку, занятия, организует игры. Помощник воспитателя следит за порядком в группе, оказывает помощь воспитателю в подготовке к занятиям, получает еду. Логопед занимается с детьми постановками звуков, развитием речи. Музыкальный руководитель проводит музыкальное занятие. Медсестра взвешивает, измеряет детей, делает прививки, уколы, дает таблетки, проверяет чистоту групп, кухни. Повар готовит еду.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Игровые ситуации:</w:t>
            </w: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 xml:space="preserve"> «Утренний прием», «Наши занятия», «На музыкальном занятии», «На физкультурном занятии», «Обед в д/саду» и др.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Игровой материал</w:t>
            </w: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>: тетрадь для записи детей, куклы, мебель, посуда кухонная и столовая, наборы для уборки, мед. инструменты, одежда для повара, врача, медсестры и др.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6F5C" w:rsidRPr="002E6F5C" w:rsidTr="00302436">
        <w:trPr>
          <w:trHeight w:val="7966"/>
        </w:trPr>
        <w:tc>
          <w:tcPr>
            <w:tcW w:w="2500" w:type="pct"/>
          </w:tcPr>
          <w:p w:rsidR="002E6F5C" w:rsidRPr="002E6F5C" w:rsidRDefault="002E6F5C" w:rsidP="003024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E6F5C" w:rsidRPr="002E6F5C" w:rsidRDefault="002E6F5C" w:rsidP="003024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Игра «Поликлиника»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Задачи:</w:t>
            </w: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 xml:space="preserve"> Вызвать у детей интерес к профессии врача. Воспитывать чуткое, внимательное отношение к больному, доброту, отзывчивость, культуру общения.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Роли:</w:t>
            </w: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 xml:space="preserve"> врач, медсестра, работник регистратуры, санитарка, больные.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Игровые действия:</w:t>
            </w: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>Больной идет в регистратуру, берет талон к врачу, идет на прием. Врач принимает больных, внимательно выслушивает их жалобы, задает вопросы, прослушивает фонендоскопом, измеряет давление, смотрит горло, делает назначение.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>Медсестра выписывает рецепт, врач подписывает. Больной идет в процедурный кабинет. Медсестра делает уколы, перевязывает ранки, смазывает мазью и т. д. Санитарка убирает кабинет, меняет полотенце.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Игровые ситуации:</w:t>
            </w: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 xml:space="preserve"> «На приеме у врача»</w:t>
            </w:r>
          </w:p>
          <w:p w:rsidR="002E6F5C" w:rsidRPr="002E6F5C" w:rsidRDefault="002E6F5C" w:rsidP="00302436">
            <w:pPr>
              <w:rPr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Игровой материал:</w:t>
            </w: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 xml:space="preserve"> халаты, шапки, карандаш и бумага для рецептов, фонендоскоп, тонометр, градусник, вата, бинт, пинцет, ножницы, губка, шприц, мази, таблетки, и т. д.</w:t>
            </w:r>
          </w:p>
          <w:p w:rsidR="002E6F5C" w:rsidRPr="002E6F5C" w:rsidRDefault="002E6F5C" w:rsidP="00302436">
            <w:pPr>
              <w:rPr>
                <w:sz w:val="32"/>
                <w:szCs w:val="32"/>
              </w:rPr>
            </w:pPr>
          </w:p>
          <w:p w:rsidR="002E6F5C" w:rsidRPr="002E6F5C" w:rsidRDefault="002E6F5C" w:rsidP="00302436">
            <w:pPr>
              <w:rPr>
                <w:sz w:val="32"/>
                <w:szCs w:val="32"/>
              </w:rPr>
            </w:pPr>
          </w:p>
          <w:p w:rsidR="002E6F5C" w:rsidRPr="002E6F5C" w:rsidRDefault="002E6F5C" w:rsidP="00302436">
            <w:pPr>
              <w:rPr>
                <w:sz w:val="32"/>
                <w:szCs w:val="32"/>
              </w:rPr>
            </w:pPr>
          </w:p>
          <w:p w:rsidR="002E6F5C" w:rsidRPr="002E6F5C" w:rsidRDefault="002E6F5C" w:rsidP="00302436">
            <w:pPr>
              <w:rPr>
                <w:sz w:val="32"/>
                <w:szCs w:val="32"/>
              </w:rPr>
            </w:pPr>
          </w:p>
          <w:p w:rsidR="002E6F5C" w:rsidRPr="002E6F5C" w:rsidRDefault="002E6F5C" w:rsidP="00302436">
            <w:pPr>
              <w:rPr>
                <w:sz w:val="32"/>
                <w:szCs w:val="32"/>
              </w:rPr>
            </w:pPr>
          </w:p>
        </w:tc>
        <w:tc>
          <w:tcPr>
            <w:tcW w:w="2500" w:type="pct"/>
          </w:tcPr>
          <w:p w:rsidR="002E6F5C" w:rsidRPr="002E6F5C" w:rsidRDefault="002E6F5C" w:rsidP="003024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E6F5C" w:rsidRPr="002E6F5C" w:rsidRDefault="002E6F5C" w:rsidP="003024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Игра «Аптека»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Задачи:</w:t>
            </w: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 xml:space="preserve"> вызвать у детей интерес к профессии фармацевта; воспитывать чуткое, внимательное отношение к больному, доброту, отзывчивость, культуру общения.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Роли:</w:t>
            </w: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 xml:space="preserve"> водитель, работники аптеки (фармацевты)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Игровые действия:</w:t>
            </w: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 xml:space="preserve">Водитель привозит в аптеку лекарства. Работники аптеки раскладывают их на полки. Люди приходят в аптеку за лекарствами. В рецептурном отделе отпускают лекарства по рецептам врачей. Здесь делают микстуры, мази, капли. Некоторые посетители говорят о своих проблемах спрашивают, какое лекарство лучше купить, аптекарь советует. В </w:t>
            </w:r>
            <w:proofErr w:type="spellStart"/>
            <w:r w:rsidRPr="002E6F5C">
              <w:rPr>
                <w:rFonts w:ascii="Times New Roman" w:hAnsi="Times New Roman" w:cs="Times New Roman"/>
                <w:sz w:val="32"/>
                <w:szCs w:val="32"/>
              </w:rPr>
              <w:t>фитоотделе</w:t>
            </w:r>
            <w:proofErr w:type="spellEnd"/>
            <w:r w:rsidRPr="002E6F5C">
              <w:rPr>
                <w:rFonts w:ascii="Times New Roman" w:hAnsi="Times New Roman" w:cs="Times New Roman"/>
                <w:sz w:val="32"/>
                <w:szCs w:val="32"/>
              </w:rPr>
              <w:t xml:space="preserve"> продают лекарственные травы, сборы.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Игровой материал:</w:t>
            </w: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 xml:space="preserve"> халаты, шапки, рецепты, мед. инструменты (пинцет, шпатель, пипетка, фонендоскоп, тонометр, градусник, шприц и т.д.), вата, бинт, мази, таблетки, порошки,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>лекарственные травы.</w:t>
            </w:r>
          </w:p>
          <w:p w:rsidR="002E6F5C" w:rsidRPr="002E6F5C" w:rsidRDefault="002E6F5C" w:rsidP="00302436">
            <w:pPr>
              <w:rPr>
                <w:sz w:val="32"/>
                <w:szCs w:val="32"/>
              </w:rPr>
            </w:pPr>
          </w:p>
        </w:tc>
      </w:tr>
    </w:tbl>
    <w:p w:rsidR="002E6F5C" w:rsidRPr="002E6F5C" w:rsidRDefault="002E6F5C" w:rsidP="002E6F5C">
      <w:pPr>
        <w:rPr>
          <w:sz w:val="32"/>
          <w:szCs w:val="3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64"/>
        <w:gridCol w:w="5664"/>
      </w:tblGrid>
      <w:tr w:rsidR="002E6F5C" w:rsidRPr="002E6F5C" w:rsidTr="00302436">
        <w:trPr>
          <w:trHeight w:val="7966"/>
        </w:trPr>
        <w:tc>
          <w:tcPr>
            <w:tcW w:w="2500" w:type="pct"/>
          </w:tcPr>
          <w:p w:rsidR="002E6F5C" w:rsidRPr="002E6F5C" w:rsidRDefault="002E6F5C" w:rsidP="003024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E6F5C" w:rsidRPr="002E6F5C" w:rsidRDefault="002E6F5C" w:rsidP="003024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Игра «Магазин»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Задачи:</w:t>
            </w: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 xml:space="preserve"> вызвать у детей интерес к профессии продавца, формировать навыки культуры поведения в общественных местах, воспитывать дружеские взаимоотношения.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Роли:</w:t>
            </w: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 xml:space="preserve"> директор магазина, продавцы, кассир, покупатели, водитель, грузчик, уборщица.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Игровые действия:</w:t>
            </w: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 xml:space="preserve"> Водитель привозит на машине товар, грузчики разгружают, продавцы раскладывают товар на полках. Директор следит за порядком в магазине, заботится о том, чтобы в магазин вовремя завозился товар, звонит на базу, заказывает товар. Приходят покупатели. Продавцы предлагают товар, показывают, взвешивают. Покупатель оплачивает покупку в кассе, получает чек. Кассир получает деньги, пробивает чек, дает покупателю сдачу, чек. Уборщица убирает помещение.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Игровые ситуации</w:t>
            </w: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>: «В овощном магазине», «Одежда», «Продукты», "Ткани», «Сувениры», «Кулинария», "Книги», «Спорттовары».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Игровой материал:</w:t>
            </w: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 xml:space="preserve"> весы, касса, халаты, шапочки, сумки, кошельки, ценники, товары по отделам, машина для перевозки товаров, оборудование для уборки.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00" w:type="pct"/>
          </w:tcPr>
          <w:p w:rsidR="002E6F5C" w:rsidRPr="002E6F5C" w:rsidRDefault="002E6F5C" w:rsidP="003024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E6F5C" w:rsidRPr="002E6F5C" w:rsidRDefault="002E6F5C" w:rsidP="003024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Игра «Парикмахерская»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Задачи:</w:t>
            </w: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 xml:space="preserve"> расширить и закрепить знания детей о работе парикмахера. Воспитывать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>культуру поведения в общественных местах, уважение, вежливое обращение к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>старшим и друг к другу, учить благодарить за оказанную помощь и услугу.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Роли:</w:t>
            </w: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 xml:space="preserve"> парикмахеры –дамский мастер,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>мужской мастер, кассир, уборщица, клиенты.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Игровые действия:</w:t>
            </w: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 xml:space="preserve"> Кассир выбивает чеки. Уборщица подметает, меняет использованные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>полотенца. Посетители снимают верхнюю одежду, вежливо здороваются с парикмахером, просят сделать стрижку, советуются с парикмахером, платят в кассу, благодарят за услуги. Парикмахер моет волосы, сушит, причесывает, делает стрижки,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>красит волосы, бреет, освежает одеколоном, дает рекомендации по уходу за волосами.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Игровой материал:</w:t>
            </w: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 xml:space="preserve"> зеркало, набор расчесок, бритва, ножницы, машинка для стрижки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>волос, фен для сушки, бигуди, лак для волос, одеколон, альбом с образцами причесок,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>краска для волос, халаты, пелеринки, касса, чеки, деньги, швабра, ведра, тряпки для пыли, для пола.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6F5C" w:rsidRPr="002E6F5C" w:rsidTr="00302436">
        <w:trPr>
          <w:trHeight w:val="7966"/>
        </w:trPr>
        <w:tc>
          <w:tcPr>
            <w:tcW w:w="2500" w:type="pct"/>
          </w:tcPr>
          <w:p w:rsidR="002E6F5C" w:rsidRPr="002E6F5C" w:rsidRDefault="002E6F5C" w:rsidP="003024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E6F5C" w:rsidRPr="002E6F5C" w:rsidRDefault="002E6F5C" w:rsidP="003024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Игра «Строительство»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Задачи:</w:t>
            </w: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 xml:space="preserve"> формировать конкретные представления о строительстве, его этапах. Закреплять знания о рабочих профессиях. Воспитывать уважение к труду строителей. Формировать умение творчески развивать сюжет игры.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Роли:</w:t>
            </w: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 xml:space="preserve"> строитель, каменщик, шофер, грузчик.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Игровые действия:</w:t>
            </w: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 xml:space="preserve"> Выбор объекта строительства. Выбор строительного материала, способа его доставки на строительную площадку. Строительство. Дизайн постройки. Сдача объекта.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Игровой материал:</w:t>
            </w: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 xml:space="preserve"> планы строительства, различные строительные материалы,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>униформа, каски, инструменты, строительная техника, образцы материалов, журналы по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>дизайну, предметы-заместители.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00" w:type="pct"/>
          </w:tcPr>
          <w:p w:rsidR="002E6F5C" w:rsidRPr="002E6F5C" w:rsidRDefault="002E6F5C" w:rsidP="003024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E6F5C" w:rsidRPr="002E6F5C" w:rsidRDefault="002E6F5C" w:rsidP="003024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Игра «Библиотека»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Задачи:</w:t>
            </w: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 xml:space="preserve"> отображать в игре знания об окружающей жизни, показать социальную значимость библиотек; расширять представления о работниках библиотеки, закреплять правила поведения в общественном месте; знакомить с правилами пользования книгой; пробуждать интерес и любовь к книгам, воспитывать бережное к ним отношение.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Роли:</w:t>
            </w: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 xml:space="preserve"> библиотекарь, читатели.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Игровые действия:</w:t>
            </w: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 xml:space="preserve"> Оформление формуляров читателей. Прием заявок библиотекарем. Работа с картотекой. Выдача книг. Читальный зал.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6F5C">
              <w:rPr>
                <w:rFonts w:ascii="Times New Roman" w:hAnsi="Times New Roman" w:cs="Times New Roman"/>
                <w:b/>
                <w:sz w:val="32"/>
                <w:szCs w:val="32"/>
              </w:rPr>
              <w:t>Игровой материал:</w:t>
            </w:r>
            <w:r w:rsidRPr="002E6F5C">
              <w:rPr>
                <w:rFonts w:ascii="Times New Roman" w:hAnsi="Times New Roman" w:cs="Times New Roman"/>
                <w:sz w:val="32"/>
                <w:szCs w:val="32"/>
              </w:rPr>
              <w:t xml:space="preserve"> формуляры, книги, картотеки</w:t>
            </w:r>
          </w:p>
          <w:p w:rsidR="002E6F5C" w:rsidRPr="002E6F5C" w:rsidRDefault="002E6F5C" w:rsidP="0030243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2E6F5C" w:rsidRPr="002E6F5C" w:rsidRDefault="002E6F5C" w:rsidP="002E6F5C">
      <w:pPr>
        <w:rPr>
          <w:sz w:val="32"/>
          <w:szCs w:val="32"/>
        </w:rPr>
      </w:pPr>
    </w:p>
    <w:p w:rsidR="00C10B0D" w:rsidRPr="002E6F5C" w:rsidRDefault="00C10B0D">
      <w:pPr>
        <w:rPr>
          <w:sz w:val="32"/>
          <w:szCs w:val="32"/>
        </w:rPr>
      </w:pPr>
    </w:p>
    <w:sectPr w:rsidR="00C10B0D" w:rsidRPr="002E6F5C" w:rsidSect="00E634A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11E"/>
    <w:rsid w:val="002E6F5C"/>
    <w:rsid w:val="0074611E"/>
    <w:rsid w:val="00C1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34F96"/>
  <w15:chartTrackingRefBased/>
  <w15:docId w15:val="{3E52B806-2179-4561-8ACE-C388539EF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6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2024-08-13T05:01:00Z</dcterms:created>
  <dcterms:modified xsi:type="dcterms:W3CDTF">2024-08-13T05:04:00Z</dcterms:modified>
</cp:coreProperties>
</file>